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F5" w:rsidRPr="00D4769F" w:rsidRDefault="007A0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769F">
        <w:rPr>
          <w:rFonts w:ascii="Times New Roman" w:hAnsi="Times New Roman" w:cs="Times New Roman"/>
        </w:rPr>
        <w:t xml:space="preserve">Приложение № </w:t>
      </w:r>
      <w:bookmarkStart w:id="0" w:name="_GoBack"/>
      <w:bookmarkEnd w:id="0"/>
      <w:r w:rsidR="00D4769F">
        <w:rPr>
          <w:rFonts w:ascii="Times New Roman" w:hAnsi="Times New Roman" w:cs="Times New Roman"/>
        </w:rPr>
        <w:t>10</w:t>
      </w:r>
    </w:p>
    <w:p w:rsidR="007A02F5" w:rsidRPr="00D4769F" w:rsidRDefault="00D47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 Учетной политике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Pr="00A10FB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10F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0FB2">
        <w:rPr>
          <w:rFonts w:ascii="Times New Roman" w:hAnsi="Times New Roman" w:cs="Times New Roman"/>
          <w:sz w:val="24"/>
          <w:szCs w:val="24"/>
        </w:rPr>
        <w:t xml:space="preserve"> </w:t>
      </w:r>
      <w:r w:rsidRPr="00431023">
        <w:rPr>
          <w:rFonts w:ascii="Times New Roman" w:hAnsi="Times New Roman" w:cs="Times New Roman"/>
          <w:sz w:val="24"/>
          <w:szCs w:val="24"/>
        </w:rPr>
        <w:t>«Санаторий «Белая горка»</w:t>
      </w:r>
    </w:p>
    <w:p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A02F5" w:rsidRPr="00D4769F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D4769F">
        <w:rPr>
          <w:rFonts w:ascii="Cambria" w:hAnsi="Cambria" w:cs="Times New Roman"/>
          <w:b/>
          <w:bCs/>
          <w:sz w:val="24"/>
          <w:szCs w:val="24"/>
        </w:rPr>
        <w:t>Положение о командировках</w:t>
      </w:r>
    </w:p>
    <w:p w:rsidR="007A02F5" w:rsidRPr="00D4769F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A02F5" w:rsidRPr="00D4769F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D4769F">
        <w:rPr>
          <w:rFonts w:ascii="Cambria" w:hAnsi="Cambria" w:cs="Times New Roman"/>
          <w:b/>
          <w:bCs/>
          <w:sz w:val="24"/>
          <w:szCs w:val="24"/>
        </w:rPr>
        <w:t>Общие положения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 xml:space="preserve">Настоящее Положение определяет особенности порядка направления работников в служебные </w:t>
      </w:r>
      <w:proofErr w:type="gramStart"/>
      <w:r w:rsidRPr="00D4769F">
        <w:rPr>
          <w:rFonts w:ascii="Cambria" w:hAnsi="Cambria"/>
        </w:rPr>
        <w:t>командировки</w:t>
      </w:r>
      <w:proofErr w:type="gramEnd"/>
      <w:r w:rsidRPr="00D4769F">
        <w:rPr>
          <w:rFonts w:ascii="Cambria" w:hAnsi="Cambria"/>
        </w:rPr>
        <w:t xml:space="preserve"> как на территории Российской Федерации, так и на территории иностранных государств в соответствии со ст. ст. 166 - 168 ТК РФ и Постановлением Правительства РФ от 13.10.2008 N 749 (далее – Постановление 749).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</w:p>
    <w:p w:rsidR="007A02F5" w:rsidRPr="00D4769F" w:rsidRDefault="007A02F5" w:rsidP="007A02F5">
      <w:pPr>
        <w:pStyle w:val="1"/>
        <w:ind w:firstLine="0"/>
        <w:jc w:val="center"/>
        <w:rPr>
          <w:rFonts w:ascii="Cambria" w:hAnsi="Cambria"/>
          <w:b/>
        </w:rPr>
      </w:pPr>
      <w:r w:rsidRPr="00D4769F">
        <w:rPr>
          <w:rFonts w:ascii="Cambria" w:hAnsi="Cambria"/>
          <w:b/>
        </w:rPr>
        <w:t>Оформление командировки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N Т-9.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Цель командировки работника определяется руководителем командирующей организации и указывается в Служебном задании (ф. 0301025 Постановление Госкомстата № 1 от 05.01.2004 г.), которое утверждается работодателем.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 с заполнением Командировочного удостоверения (ф. 0301024 Постановление Госкомстата № 1 от 05.01.2004 г.).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 xml:space="preserve">В остальных случаях фактический срок пребывания сотрудника в месте командирования устанавливается в соответствии с п. 7 Постановления 749. 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 xml:space="preserve">Работник обязан </w:t>
      </w:r>
      <w:proofErr w:type="gramStart"/>
      <w:r w:rsidRPr="00D4769F">
        <w:rPr>
          <w:rFonts w:ascii="Cambria" w:hAnsi="Cambria"/>
        </w:rPr>
        <w:t>отчитаться о командировке</w:t>
      </w:r>
      <w:proofErr w:type="gramEnd"/>
      <w:r w:rsidRPr="00D4769F">
        <w:rPr>
          <w:rFonts w:ascii="Cambria" w:hAnsi="Cambria"/>
        </w:rPr>
        <w:t xml:space="preserve"> путем представления Авансового отчета в 3-дневный срок со дня возвращении, а также путем заполнения Отчета о выполнении задания, который является непосредственной частью Служебного задания (ф. 0301025 Постановление Госкомстата № 1 от 05.01.2004 г.).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</w:p>
    <w:p w:rsidR="007A02F5" w:rsidRPr="00D4769F" w:rsidRDefault="003E51F2" w:rsidP="003E51F2">
      <w:pPr>
        <w:pStyle w:val="1"/>
        <w:jc w:val="center"/>
        <w:rPr>
          <w:rFonts w:ascii="Cambria" w:hAnsi="Cambria"/>
          <w:b/>
        </w:rPr>
      </w:pPr>
      <w:r w:rsidRPr="00D4769F">
        <w:rPr>
          <w:rFonts w:ascii="Cambria" w:hAnsi="Cambria"/>
          <w:b/>
        </w:rPr>
        <w:t>Командировочные расходы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 xml:space="preserve">Работнику при направлении его в командировку выдается денежный аванс на </w:t>
      </w:r>
      <w:r w:rsidRPr="00D4769F">
        <w:rPr>
          <w:rFonts w:ascii="Cambria" w:hAnsi="Cambria"/>
        </w:rPr>
        <w:lastRenderedPageBreak/>
        <w:t>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:rsidR="007A02F5" w:rsidRPr="00D4769F" w:rsidRDefault="007A02F5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Размер суточных составляет 100 руб. за каждый день нахождения в</w:t>
      </w:r>
      <w:r w:rsidR="003E51F2" w:rsidRPr="00D4769F">
        <w:rPr>
          <w:rFonts w:ascii="Cambria" w:hAnsi="Cambria"/>
        </w:rPr>
        <w:t xml:space="preserve"> командировке на территории РФ. </w:t>
      </w:r>
      <w:r w:rsidRPr="00D4769F">
        <w:rPr>
          <w:rFonts w:ascii="Cambria" w:hAnsi="Cambria"/>
        </w:rPr>
        <w:t>При направлении в однодневные командировки по территории РФ суточные не выплачиваются.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документами, но не более 550 руб. в сутки. При отсутствии документов, подтверждающих эти расходы, - 12 руб. в сутки.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7A02F5" w:rsidRPr="00D4769F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железнодорожным транспортом - в купейном вагоне скорого фирменного поезда;</w:t>
      </w:r>
    </w:p>
    <w:p w:rsidR="007A02F5" w:rsidRPr="00D4769F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воздушным транспортом - в салоне экономического класса;</w:t>
      </w:r>
    </w:p>
    <w:p w:rsidR="007A02F5" w:rsidRPr="00D4769F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автомобильным транспортом - в автотранспортном средстве общего пользования (кроме такси);</w:t>
      </w:r>
    </w:p>
    <w:p w:rsidR="007A02F5" w:rsidRPr="00D4769F" w:rsidRDefault="003E51F2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П</w:t>
      </w:r>
      <w:r w:rsidR="007A02F5" w:rsidRPr="00D4769F">
        <w:rPr>
          <w:rFonts w:ascii="Cambria" w:hAnsi="Cambria"/>
        </w:rPr>
        <w:t xml:space="preserve">ри отсутствии </w:t>
      </w:r>
      <w:r w:rsidRPr="00D4769F">
        <w:rPr>
          <w:rFonts w:ascii="Cambria" w:hAnsi="Cambria"/>
        </w:rPr>
        <w:t xml:space="preserve">подтверждающих </w:t>
      </w:r>
      <w:r w:rsidR="007A02F5" w:rsidRPr="00D4769F">
        <w:rPr>
          <w:rFonts w:ascii="Cambria" w:hAnsi="Cambria"/>
        </w:rPr>
        <w:t xml:space="preserve">проездных документов, произведенные расходы,  </w:t>
      </w:r>
      <w:r w:rsidRPr="00D4769F">
        <w:rPr>
          <w:rFonts w:ascii="Cambria" w:hAnsi="Cambria"/>
        </w:rPr>
        <w:t xml:space="preserve">возмещаются </w:t>
      </w:r>
      <w:r w:rsidR="007A02F5" w:rsidRPr="00D4769F">
        <w:rPr>
          <w:rFonts w:ascii="Cambria" w:hAnsi="Cambria"/>
        </w:rPr>
        <w:t>в размере минимальной стоимости проезда:</w:t>
      </w:r>
    </w:p>
    <w:p w:rsidR="007A02F5" w:rsidRPr="00D4769F" w:rsidRDefault="007A02F5" w:rsidP="003E51F2">
      <w:pPr>
        <w:pStyle w:val="1"/>
        <w:numPr>
          <w:ilvl w:val="0"/>
          <w:numId w:val="2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железнодорожным транспортом - в плацкартном вагоне пассажирского поезда;</w:t>
      </w:r>
    </w:p>
    <w:p w:rsidR="007A02F5" w:rsidRPr="00D4769F" w:rsidRDefault="007A02F5" w:rsidP="003E51F2">
      <w:pPr>
        <w:pStyle w:val="1"/>
        <w:numPr>
          <w:ilvl w:val="0"/>
          <w:numId w:val="2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автомобильным транспортом - в автобусе общего типа.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 xml:space="preserve">Командировочные расходы сверх норм, установленных законодательством РФ, возмещаются работникам учреждения по </w:t>
      </w:r>
      <w:r w:rsidR="003E51F2" w:rsidRPr="00D4769F">
        <w:rPr>
          <w:rFonts w:ascii="Cambria" w:hAnsi="Cambria"/>
        </w:rPr>
        <w:t>распоряжению</w:t>
      </w:r>
      <w:r w:rsidRPr="00D4769F">
        <w:rPr>
          <w:rFonts w:ascii="Cambria" w:hAnsi="Cambria"/>
        </w:rPr>
        <w:t xml:space="preserve"> руководителя за счет экономии средств, сложившейся в процессе исполнения плана финансово-хозяйственной деятельности.</w:t>
      </w:r>
    </w:p>
    <w:p w:rsidR="003E51F2" w:rsidRPr="00D4769F" w:rsidRDefault="003E51F2" w:rsidP="007A02F5">
      <w:pPr>
        <w:pStyle w:val="1"/>
        <w:rPr>
          <w:rFonts w:ascii="Cambria" w:hAnsi="Cambria"/>
        </w:rPr>
      </w:pPr>
    </w:p>
    <w:p w:rsidR="003E51F2" w:rsidRPr="00D4769F" w:rsidRDefault="003E51F2" w:rsidP="003E51F2">
      <w:pPr>
        <w:pStyle w:val="1"/>
        <w:jc w:val="center"/>
        <w:rPr>
          <w:rFonts w:ascii="Cambria" w:hAnsi="Cambria"/>
          <w:b/>
        </w:rPr>
      </w:pPr>
      <w:r w:rsidRPr="00D4769F">
        <w:rPr>
          <w:rFonts w:ascii="Cambria" w:hAnsi="Cambria"/>
          <w:b/>
        </w:rPr>
        <w:t>Командировочные расходы в иностранной валюте</w:t>
      </w:r>
    </w:p>
    <w:p w:rsidR="003E51F2" w:rsidRPr="00D4769F" w:rsidRDefault="003E51F2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26.12.2005 N 812.</w:t>
      </w:r>
    </w:p>
    <w:p w:rsidR="003E51F2" w:rsidRPr="00D4769F" w:rsidRDefault="003E51F2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Приложения к Приказу Минфина России от 02.08.2004 N 64н.</w:t>
      </w:r>
    </w:p>
    <w:p w:rsidR="0093080E" w:rsidRPr="00D4769F" w:rsidRDefault="003E51F2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(перечисления).</w:t>
      </w:r>
      <w:r w:rsidR="0093080E" w:rsidRPr="00D4769F">
        <w:rPr>
          <w:rFonts w:ascii="Cambria" w:hAnsi="Cambria"/>
        </w:rPr>
        <w:t xml:space="preserve">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отчет. </w:t>
      </w:r>
    </w:p>
    <w:p w:rsidR="003E51F2" w:rsidRPr="00D4769F" w:rsidRDefault="0093080E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валюте.</w:t>
      </w:r>
    </w:p>
    <w:p w:rsidR="003E51F2" w:rsidRPr="00D4769F" w:rsidRDefault="003E51F2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:rsidR="003E51F2" w:rsidRPr="00D4769F" w:rsidRDefault="003E51F2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 xml:space="preserve">Даты пересечения государственной границы Российской Федерации при </w:t>
      </w:r>
      <w:r w:rsidRPr="00D4769F">
        <w:rPr>
          <w:rFonts w:ascii="Cambria" w:hAnsi="Cambria"/>
        </w:rPr>
        <w:lastRenderedPageBreak/>
        <w:t>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</w:t>
      </w:r>
    </w:p>
    <w:p w:rsidR="0093080E" w:rsidRPr="00D4769F" w:rsidRDefault="0093080E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3E51F2" w:rsidRPr="00D4769F" w:rsidRDefault="003E51F2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:rsidR="003E51F2" w:rsidRPr="00D4769F" w:rsidRDefault="003E51F2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:rsidR="0093080E" w:rsidRPr="00D4769F" w:rsidRDefault="003E51F2" w:rsidP="003E51F2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Работникам при направлении в командировки на территории иностранных государств дополнительно возмещаются расходы</w:t>
      </w:r>
      <w:r w:rsidR="0093080E" w:rsidRPr="00D4769F">
        <w:rPr>
          <w:rFonts w:ascii="Cambria" w:hAnsi="Cambria"/>
        </w:rPr>
        <w:t>:</w:t>
      </w:r>
      <w:r w:rsidRPr="00D4769F">
        <w:rPr>
          <w:rFonts w:ascii="Cambria" w:hAnsi="Cambria"/>
        </w:rPr>
        <w:t xml:space="preserve"> </w:t>
      </w:r>
    </w:p>
    <w:p w:rsidR="0093080E" w:rsidRPr="00D4769F" w:rsidRDefault="003E51F2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 xml:space="preserve">на оформление заграничного паспорта, </w:t>
      </w:r>
    </w:p>
    <w:p w:rsidR="0093080E" w:rsidRPr="00D4769F" w:rsidRDefault="0093080E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 xml:space="preserve">на оформление </w:t>
      </w:r>
      <w:r w:rsidR="003E51F2" w:rsidRPr="00D4769F">
        <w:rPr>
          <w:rFonts w:ascii="Cambria" w:hAnsi="Cambria"/>
        </w:rPr>
        <w:t xml:space="preserve">визы и других выездных документов, </w:t>
      </w:r>
    </w:p>
    <w:p w:rsidR="0093080E" w:rsidRPr="00D4769F" w:rsidRDefault="003E51F2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 xml:space="preserve">обязательные консульские и аэродромные сборы, </w:t>
      </w:r>
    </w:p>
    <w:p w:rsidR="0093080E" w:rsidRPr="00D4769F" w:rsidRDefault="003E51F2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 xml:space="preserve">сборы за право въезда или транзита автомобильного транспорта, </w:t>
      </w:r>
    </w:p>
    <w:p w:rsidR="003E51F2" w:rsidRPr="00D4769F" w:rsidRDefault="003E51F2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расходы на оформление обязательной медицинской страховки.</w:t>
      </w:r>
    </w:p>
    <w:p w:rsidR="003E51F2" w:rsidRPr="00D4769F" w:rsidRDefault="003E51F2" w:rsidP="003E51F2">
      <w:pPr>
        <w:pStyle w:val="1"/>
        <w:jc w:val="center"/>
        <w:rPr>
          <w:rFonts w:ascii="Cambria" w:hAnsi="Cambria"/>
          <w:b/>
        </w:rPr>
      </w:pPr>
    </w:p>
    <w:p w:rsidR="003E51F2" w:rsidRPr="00D4769F" w:rsidRDefault="003E51F2" w:rsidP="003E51F2">
      <w:pPr>
        <w:pStyle w:val="1"/>
        <w:jc w:val="center"/>
        <w:rPr>
          <w:rFonts w:ascii="Cambria" w:hAnsi="Cambria"/>
          <w:b/>
        </w:rPr>
      </w:pPr>
      <w:r w:rsidRPr="00D4769F">
        <w:rPr>
          <w:rFonts w:ascii="Cambria" w:hAnsi="Cambria"/>
          <w:b/>
        </w:rPr>
        <w:t>Порядок подтверждения расходов по электронным проездным документам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7A02F5" w:rsidRPr="00D4769F" w:rsidRDefault="007A02F5" w:rsidP="003E51F2">
      <w:pPr>
        <w:pStyle w:val="1"/>
        <w:numPr>
          <w:ilvl w:val="0"/>
          <w:numId w:val="3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7A02F5" w:rsidRPr="00D4769F" w:rsidRDefault="007A02F5" w:rsidP="003E51F2">
      <w:pPr>
        <w:pStyle w:val="1"/>
        <w:numPr>
          <w:ilvl w:val="0"/>
          <w:numId w:val="3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посадочный талон, подтверждающий перелет подотчетного лица по указанному в электронном авиабилете маршруту;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7A02F5" w:rsidRPr="00D4769F" w:rsidRDefault="007A02F5" w:rsidP="007A02F5">
      <w:pPr>
        <w:pStyle w:val="1"/>
        <w:rPr>
          <w:rFonts w:ascii="Cambria" w:hAnsi="Cambria"/>
        </w:rPr>
      </w:pPr>
      <w:r w:rsidRPr="00D4769F">
        <w:rPr>
          <w:rFonts w:ascii="Cambria" w:hAnsi="Cambria"/>
        </w:rPr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7A02F5" w:rsidRPr="00D4769F" w:rsidRDefault="007A02F5" w:rsidP="003E51F2">
      <w:pPr>
        <w:pStyle w:val="1"/>
        <w:numPr>
          <w:ilvl w:val="0"/>
          <w:numId w:val="4"/>
        </w:numPr>
        <w:ind w:left="1418"/>
        <w:rPr>
          <w:rFonts w:ascii="Cambria" w:hAnsi="Cambria"/>
        </w:rPr>
      </w:pPr>
      <w:r w:rsidRPr="00D4769F">
        <w:rPr>
          <w:rFonts w:ascii="Cambria" w:hAnsi="Cambria"/>
        </w:rPr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:rsidR="007A02F5" w:rsidRPr="00D4769F" w:rsidRDefault="007A02F5" w:rsidP="007A02F5">
      <w:pPr>
        <w:pStyle w:val="1"/>
      </w:pPr>
    </w:p>
    <w:p w:rsidR="007A02F5" w:rsidRPr="00BE44ED" w:rsidRDefault="007A02F5" w:rsidP="007A02F5">
      <w:pPr>
        <w:pStyle w:val="1"/>
        <w:rPr>
          <w:rFonts w:ascii="Cambria" w:hAnsi="Cambria"/>
        </w:rPr>
      </w:pPr>
    </w:p>
    <w:p w:rsidR="007A02F5" w:rsidRPr="00BE44ED" w:rsidRDefault="007A02F5" w:rsidP="007A02F5">
      <w:pPr>
        <w:pStyle w:val="1"/>
        <w:rPr>
          <w:rFonts w:ascii="Cambria" w:hAnsi="Cambria"/>
        </w:rPr>
      </w:pPr>
    </w:p>
    <w:p w:rsidR="007A02F5" w:rsidRPr="00BE44ED" w:rsidRDefault="007A02F5" w:rsidP="007A02F5">
      <w:pPr>
        <w:pStyle w:val="1"/>
        <w:rPr>
          <w:rFonts w:ascii="Cambria" w:hAnsi="Cambria"/>
        </w:rPr>
      </w:pPr>
    </w:p>
    <w:p w:rsidR="007A02F5" w:rsidRPr="00BE44ED" w:rsidRDefault="007A02F5" w:rsidP="007A02F5">
      <w:pPr>
        <w:pStyle w:val="1"/>
        <w:rPr>
          <w:rFonts w:ascii="Cambria" w:hAnsi="Cambria"/>
        </w:rPr>
      </w:pPr>
    </w:p>
    <w:p w:rsidR="00DB3F35" w:rsidRPr="00BE44ED" w:rsidRDefault="00DB3F35" w:rsidP="007A02F5">
      <w:pPr>
        <w:pStyle w:val="1"/>
        <w:rPr>
          <w:rFonts w:ascii="Cambria" w:hAnsi="Cambria"/>
        </w:rPr>
      </w:pPr>
    </w:p>
    <w:sectPr w:rsidR="00DB3F35" w:rsidRPr="00BE44ED" w:rsidSect="00D4769F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B09AF" w15:done="0"/>
  <w15:commentEx w15:paraId="3B6F689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Shammbler">
    <w15:presenceInfo w15:providerId="Windows Live" w15:userId="dd29fa07a061c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F5"/>
    <w:rsid w:val="003E51F2"/>
    <w:rsid w:val="006A2ED5"/>
    <w:rsid w:val="007A02F5"/>
    <w:rsid w:val="007B0847"/>
    <w:rsid w:val="0093080E"/>
    <w:rsid w:val="00BE44ED"/>
    <w:rsid w:val="00D4769F"/>
    <w:rsid w:val="00DB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cdtnf</cp:lastModifiedBy>
  <cp:revision>4</cp:revision>
  <cp:lastPrinted>2018-08-21T23:54:00Z</cp:lastPrinted>
  <dcterms:created xsi:type="dcterms:W3CDTF">2015-11-11T20:02:00Z</dcterms:created>
  <dcterms:modified xsi:type="dcterms:W3CDTF">2018-08-21T23:54:00Z</dcterms:modified>
</cp:coreProperties>
</file>